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E299" w14:textId="77777777" w:rsidR="00D6532D" w:rsidRDefault="006152A2">
      <w:pPr>
        <w:pStyle w:val="Heading1"/>
      </w:pPr>
      <w:r>
        <w:t>HOLTON LE CLAY PARISH COUNCIL</w:t>
      </w:r>
    </w:p>
    <w:p w14:paraId="27B1B4D7" w14:textId="77777777" w:rsidR="00D6532D" w:rsidRDefault="006152A2">
      <w:r>
        <w:t>Finance Summary – As at 31st October 2025</w:t>
      </w:r>
    </w:p>
    <w:p w14:paraId="67736ADA" w14:textId="77777777" w:rsidR="00D6532D" w:rsidRDefault="006152A2">
      <w:pPr>
        <w:pStyle w:val="Heading2"/>
      </w:pPr>
      <w:r>
        <w:t>💰</w:t>
      </w:r>
      <w:r>
        <w:t xml:space="preserve"> Total Funds Available</w:t>
      </w:r>
    </w:p>
    <w:p w14:paraId="51D729BA" w14:textId="77777777" w:rsidR="00D6532D" w:rsidRDefault="006152A2">
      <w:r>
        <w:t>£68,727.33</w:t>
      </w:r>
    </w:p>
    <w:p w14:paraId="46689A10" w14:textId="77777777" w:rsidR="00D6532D" w:rsidRDefault="006152A2">
      <w:pPr>
        <w:pStyle w:val="Heading2"/>
      </w:pPr>
      <w:r>
        <w:t>📥</w:t>
      </w:r>
      <w:r>
        <w:t xml:space="preserve"> Income &amp; </w:t>
      </w:r>
      <w:r>
        <w:t>📤</w:t>
      </w:r>
      <w:r>
        <w:t xml:space="preserve"> Expenditure (since last report)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6532D" w14:paraId="2F3B2FE4" w14:textId="77777777">
        <w:tc>
          <w:tcPr>
            <w:tcW w:w="4320" w:type="dxa"/>
          </w:tcPr>
          <w:p w14:paraId="35EB3B51" w14:textId="77777777" w:rsidR="00D6532D" w:rsidRDefault="006152A2">
            <w:r>
              <w:t>Description</w:t>
            </w:r>
          </w:p>
        </w:tc>
        <w:tc>
          <w:tcPr>
            <w:tcW w:w="4320" w:type="dxa"/>
          </w:tcPr>
          <w:p w14:paraId="1C4F74A9" w14:textId="77777777" w:rsidR="00D6532D" w:rsidRDefault="006152A2">
            <w:r>
              <w:t>Amount (£)</w:t>
            </w:r>
          </w:p>
        </w:tc>
      </w:tr>
      <w:tr w:rsidR="00D6532D" w14:paraId="2299478B" w14:textId="77777777">
        <w:tc>
          <w:tcPr>
            <w:tcW w:w="4320" w:type="dxa"/>
          </w:tcPr>
          <w:p w14:paraId="0CA91606" w14:textId="77777777" w:rsidR="00D6532D" w:rsidRDefault="006152A2">
            <w:r>
              <w:t>Opening Balance</w:t>
            </w:r>
          </w:p>
        </w:tc>
        <w:tc>
          <w:tcPr>
            <w:tcW w:w="4320" w:type="dxa"/>
          </w:tcPr>
          <w:p w14:paraId="4DBE8FA3" w14:textId="77777777" w:rsidR="00D6532D" w:rsidRDefault="006152A2">
            <w:r>
              <w:t>65,320.37</w:t>
            </w:r>
          </w:p>
        </w:tc>
      </w:tr>
      <w:tr w:rsidR="00D6532D" w14:paraId="0BB8B273" w14:textId="77777777">
        <w:tc>
          <w:tcPr>
            <w:tcW w:w="4320" w:type="dxa"/>
          </w:tcPr>
          <w:p w14:paraId="6D5A657A" w14:textId="77777777" w:rsidR="00D6532D" w:rsidRDefault="006152A2">
            <w:r>
              <w:t>Income</w:t>
            </w:r>
          </w:p>
        </w:tc>
        <w:tc>
          <w:tcPr>
            <w:tcW w:w="4320" w:type="dxa"/>
          </w:tcPr>
          <w:p w14:paraId="3FF3EC30" w14:textId="77777777" w:rsidR="00D6532D" w:rsidRDefault="006152A2">
            <w:r>
              <w:t>11,990.03</w:t>
            </w:r>
          </w:p>
        </w:tc>
      </w:tr>
      <w:tr w:rsidR="00D6532D" w14:paraId="6B1E7F9E" w14:textId="77777777">
        <w:tc>
          <w:tcPr>
            <w:tcW w:w="4320" w:type="dxa"/>
          </w:tcPr>
          <w:p w14:paraId="47A2A46B" w14:textId="77777777" w:rsidR="00D6532D" w:rsidRDefault="006152A2">
            <w:r>
              <w:t>• General Receipts</w:t>
            </w:r>
          </w:p>
        </w:tc>
        <w:tc>
          <w:tcPr>
            <w:tcW w:w="4320" w:type="dxa"/>
          </w:tcPr>
          <w:p w14:paraId="458A7104" w14:textId="77777777" w:rsidR="00D6532D" w:rsidRDefault="006152A2">
            <w:r>
              <w:t>11,195.32</w:t>
            </w:r>
          </w:p>
        </w:tc>
      </w:tr>
      <w:tr w:rsidR="00D6532D" w14:paraId="6625631C" w14:textId="77777777">
        <w:tc>
          <w:tcPr>
            <w:tcW w:w="4320" w:type="dxa"/>
          </w:tcPr>
          <w:p w14:paraId="0C12B016" w14:textId="77777777" w:rsidR="00D6532D" w:rsidRDefault="006152A2">
            <w:r>
              <w:t>• Burial Receipts</w:t>
            </w:r>
          </w:p>
        </w:tc>
        <w:tc>
          <w:tcPr>
            <w:tcW w:w="4320" w:type="dxa"/>
          </w:tcPr>
          <w:p w14:paraId="43F9EDD2" w14:textId="77777777" w:rsidR="00D6532D" w:rsidRDefault="006152A2">
            <w:r>
              <w:t>794.71</w:t>
            </w:r>
          </w:p>
        </w:tc>
      </w:tr>
      <w:tr w:rsidR="00D6532D" w14:paraId="07E7958D" w14:textId="77777777">
        <w:tc>
          <w:tcPr>
            <w:tcW w:w="4320" w:type="dxa"/>
          </w:tcPr>
          <w:p w14:paraId="43581080" w14:textId="77777777" w:rsidR="00D6532D" w:rsidRDefault="006152A2">
            <w:r>
              <w:t>Expenditure</w:t>
            </w:r>
          </w:p>
        </w:tc>
        <w:tc>
          <w:tcPr>
            <w:tcW w:w="4320" w:type="dxa"/>
          </w:tcPr>
          <w:p w14:paraId="247DC47C" w14:textId="77777777" w:rsidR="00D6532D" w:rsidRDefault="006152A2">
            <w:r>
              <w:t>8,583.07</w:t>
            </w:r>
          </w:p>
        </w:tc>
      </w:tr>
      <w:tr w:rsidR="00D6532D" w14:paraId="0EFDFDF2" w14:textId="77777777">
        <w:tc>
          <w:tcPr>
            <w:tcW w:w="4320" w:type="dxa"/>
          </w:tcPr>
          <w:p w14:paraId="5A610728" w14:textId="77777777" w:rsidR="00D6532D" w:rsidRDefault="006152A2">
            <w:r>
              <w:t>• General Payments</w:t>
            </w:r>
          </w:p>
        </w:tc>
        <w:tc>
          <w:tcPr>
            <w:tcW w:w="4320" w:type="dxa"/>
          </w:tcPr>
          <w:p w14:paraId="575C6791" w14:textId="77777777" w:rsidR="00D6532D" w:rsidRDefault="006152A2">
            <w:r>
              <w:t>8,581.87</w:t>
            </w:r>
          </w:p>
        </w:tc>
      </w:tr>
      <w:tr w:rsidR="00D6532D" w14:paraId="154BC4EC" w14:textId="77777777">
        <w:tc>
          <w:tcPr>
            <w:tcW w:w="4320" w:type="dxa"/>
          </w:tcPr>
          <w:p w14:paraId="4103DF57" w14:textId="77777777" w:rsidR="00D6532D" w:rsidRDefault="006152A2">
            <w:r>
              <w:t>• Burial Payments</w:t>
            </w:r>
          </w:p>
        </w:tc>
        <w:tc>
          <w:tcPr>
            <w:tcW w:w="4320" w:type="dxa"/>
          </w:tcPr>
          <w:p w14:paraId="4C9BEFCF" w14:textId="77777777" w:rsidR="00D6532D" w:rsidRDefault="006152A2">
            <w:r>
              <w:t>1.20</w:t>
            </w:r>
          </w:p>
        </w:tc>
      </w:tr>
      <w:tr w:rsidR="00D6532D" w14:paraId="591C78E4" w14:textId="77777777">
        <w:tc>
          <w:tcPr>
            <w:tcW w:w="4320" w:type="dxa"/>
          </w:tcPr>
          <w:p w14:paraId="16CE5AB8" w14:textId="77777777" w:rsidR="00D6532D" w:rsidRDefault="006152A2">
            <w:r>
              <w:t>Closing Balance</w:t>
            </w:r>
          </w:p>
        </w:tc>
        <w:tc>
          <w:tcPr>
            <w:tcW w:w="4320" w:type="dxa"/>
          </w:tcPr>
          <w:p w14:paraId="057AF52D" w14:textId="77777777" w:rsidR="00D6532D" w:rsidRDefault="006152A2">
            <w:r>
              <w:t>68,727.33</w:t>
            </w:r>
          </w:p>
        </w:tc>
      </w:tr>
    </w:tbl>
    <w:p w14:paraId="3456AFDA" w14:textId="77777777" w:rsidR="00D6532D" w:rsidRDefault="006152A2">
      <w:pPr>
        <w:pStyle w:val="Heading2"/>
      </w:pPr>
      <w:r>
        <w:t>🏦</w:t>
      </w:r>
      <w:r>
        <w:t xml:space="preserve"> Bank Balances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6532D" w14:paraId="778516EC" w14:textId="77777777">
        <w:tc>
          <w:tcPr>
            <w:tcW w:w="4320" w:type="dxa"/>
          </w:tcPr>
          <w:p w14:paraId="7CA4FCAF" w14:textId="77777777" w:rsidR="00D6532D" w:rsidRDefault="006152A2">
            <w:r>
              <w:t>Account Type</w:t>
            </w:r>
          </w:p>
        </w:tc>
        <w:tc>
          <w:tcPr>
            <w:tcW w:w="4320" w:type="dxa"/>
          </w:tcPr>
          <w:p w14:paraId="607EB225" w14:textId="77777777" w:rsidR="00D6532D" w:rsidRDefault="006152A2">
            <w:r>
              <w:t>Balance (£)</w:t>
            </w:r>
          </w:p>
        </w:tc>
      </w:tr>
      <w:tr w:rsidR="00D6532D" w14:paraId="6876BCB0" w14:textId="77777777">
        <w:tc>
          <w:tcPr>
            <w:tcW w:w="4320" w:type="dxa"/>
          </w:tcPr>
          <w:p w14:paraId="47CD41A3" w14:textId="77777777" w:rsidR="00D6532D" w:rsidRDefault="006152A2">
            <w:r>
              <w:t>General Account</w:t>
            </w:r>
          </w:p>
        </w:tc>
        <w:tc>
          <w:tcPr>
            <w:tcW w:w="4320" w:type="dxa"/>
          </w:tcPr>
          <w:p w14:paraId="285BE541" w14:textId="77777777" w:rsidR="00D6532D" w:rsidRDefault="006152A2">
            <w:r>
              <w:t>64,119.80</w:t>
            </w:r>
          </w:p>
        </w:tc>
      </w:tr>
      <w:tr w:rsidR="00D6532D" w14:paraId="4EE89608" w14:textId="77777777">
        <w:tc>
          <w:tcPr>
            <w:tcW w:w="4320" w:type="dxa"/>
          </w:tcPr>
          <w:p w14:paraId="2E31901E" w14:textId="77777777" w:rsidR="00D6532D" w:rsidRDefault="006152A2">
            <w:r>
              <w:t>Burial Account</w:t>
            </w:r>
          </w:p>
        </w:tc>
        <w:tc>
          <w:tcPr>
            <w:tcW w:w="4320" w:type="dxa"/>
          </w:tcPr>
          <w:p w14:paraId="3E72A31E" w14:textId="77777777" w:rsidR="00D6532D" w:rsidRDefault="006152A2">
            <w:r>
              <w:t>4,607.53</w:t>
            </w:r>
          </w:p>
        </w:tc>
      </w:tr>
      <w:tr w:rsidR="00D6532D" w14:paraId="7AD50352" w14:textId="77777777">
        <w:tc>
          <w:tcPr>
            <w:tcW w:w="4320" w:type="dxa"/>
          </w:tcPr>
          <w:p w14:paraId="4BD08C78" w14:textId="77777777" w:rsidR="00D6532D" w:rsidRDefault="006152A2">
            <w:r>
              <w:t>Total in Bank</w:t>
            </w:r>
          </w:p>
        </w:tc>
        <w:tc>
          <w:tcPr>
            <w:tcW w:w="4320" w:type="dxa"/>
          </w:tcPr>
          <w:p w14:paraId="1AA9B016" w14:textId="77777777" w:rsidR="00D6532D" w:rsidRDefault="006152A2">
            <w:r>
              <w:t>68,727.33</w:t>
            </w:r>
          </w:p>
        </w:tc>
      </w:tr>
    </w:tbl>
    <w:p w14:paraId="58ED5DFE" w14:textId="77777777" w:rsidR="00D6532D" w:rsidRDefault="006152A2">
      <w:r>
        <w:t>_No outstanding cheques or pending receipts._</w:t>
      </w:r>
    </w:p>
    <w:p w14:paraId="253BC732" w14:textId="77777777" w:rsidR="00D6532D" w:rsidRDefault="006152A2">
      <w:pPr>
        <w:pStyle w:val="Heading2"/>
      </w:pPr>
      <w:r>
        <w:t>📊</w:t>
      </w:r>
      <w:r>
        <w:t xml:space="preserve"> Allocation of Funds (Reserves)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6532D" w14:paraId="25115983" w14:textId="77777777">
        <w:tc>
          <w:tcPr>
            <w:tcW w:w="4320" w:type="dxa"/>
          </w:tcPr>
          <w:p w14:paraId="01558E8D" w14:textId="77777777" w:rsidR="00D6532D" w:rsidRDefault="006152A2">
            <w:r>
              <w:t>Purpose</w:t>
            </w:r>
          </w:p>
        </w:tc>
        <w:tc>
          <w:tcPr>
            <w:tcW w:w="4320" w:type="dxa"/>
          </w:tcPr>
          <w:p w14:paraId="4A4A7257" w14:textId="77777777" w:rsidR="00D6532D" w:rsidRDefault="006152A2">
            <w:r>
              <w:t>Amount (£)</w:t>
            </w:r>
          </w:p>
        </w:tc>
      </w:tr>
      <w:tr w:rsidR="00D6532D" w14:paraId="3C0E88BE" w14:textId="77777777">
        <w:tc>
          <w:tcPr>
            <w:tcW w:w="4320" w:type="dxa"/>
          </w:tcPr>
          <w:p w14:paraId="25A3B6BB" w14:textId="77777777" w:rsidR="00D6532D" w:rsidRDefault="006152A2">
            <w:r>
              <w:t>General Contingency Reserve</w:t>
            </w:r>
          </w:p>
        </w:tc>
        <w:tc>
          <w:tcPr>
            <w:tcW w:w="4320" w:type="dxa"/>
          </w:tcPr>
          <w:p w14:paraId="14A5E9FF" w14:textId="77777777" w:rsidR="00D6532D" w:rsidRDefault="006152A2">
            <w:r>
              <w:t>31,870.30</w:t>
            </w:r>
          </w:p>
        </w:tc>
      </w:tr>
      <w:tr w:rsidR="00D6532D" w14:paraId="1AD50DEF" w14:textId="77777777">
        <w:tc>
          <w:tcPr>
            <w:tcW w:w="4320" w:type="dxa"/>
          </w:tcPr>
          <w:p w14:paraId="14A0C834" w14:textId="77777777" w:rsidR="00D6532D" w:rsidRDefault="006152A2">
            <w:r>
              <w:t>Memorial Testing</w:t>
            </w:r>
          </w:p>
        </w:tc>
        <w:tc>
          <w:tcPr>
            <w:tcW w:w="4320" w:type="dxa"/>
          </w:tcPr>
          <w:p w14:paraId="772D2AEF" w14:textId="77777777" w:rsidR="00D6532D" w:rsidRDefault="006152A2">
            <w:r>
              <w:t>300.00</w:t>
            </w:r>
          </w:p>
        </w:tc>
      </w:tr>
      <w:tr w:rsidR="00D6532D" w14:paraId="63FA2EFD" w14:textId="77777777">
        <w:tc>
          <w:tcPr>
            <w:tcW w:w="4320" w:type="dxa"/>
          </w:tcPr>
          <w:p w14:paraId="7A844E15" w14:textId="77777777" w:rsidR="00D6532D" w:rsidRDefault="006152A2">
            <w:r>
              <w:t>MUGA Renovation</w:t>
            </w:r>
          </w:p>
        </w:tc>
        <w:tc>
          <w:tcPr>
            <w:tcW w:w="4320" w:type="dxa"/>
          </w:tcPr>
          <w:p w14:paraId="40B467AD" w14:textId="77777777" w:rsidR="00D6532D" w:rsidRDefault="006152A2">
            <w:r>
              <w:t>2,858.38</w:t>
            </w:r>
          </w:p>
        </w:tc>
      </w:tr>
      <w:tr w:rsidR="00D6532D" w14:paraId="7E366CBC" w14:textId="77777777">
        <w:tc>
          <w:tcPr>
            <w:tcW w:w="4320" w:type="dxa"/>
          </w:tcPr>
          <w:p w14:paraId="0FE98345" w14:textId="77777777" w:rsidR="00D6532D" w:rsidRDefault="006152A2">
            <w:r>
              <w:lastRenderedPageBreak/>
              <w:t>Burial Account Reserve</w:t>
            </w:r>
          </w:p>
        </w:tc>
        <w:tc>
          <w:tcPr>
            <w:tcW w:w="4320" w:type="dxa"/>
          </w:tcPr>
          <w:p w14:paraId="0C5D9C00" w14:textId="77777777" w:rsidR="00D6532D" w:rsidRDefault="006152A2">
            <w:r>
              <w:t>4,607.53</w:t>
            </w:r>
          </w:p>
        </w:tc>
      </w:tr>
      <w:tr w:rsidR="00D6532D" w14:paraId="7928BCBD" w14:textId="77777777">
        <w:tc>
          <w:tcPr>
            <w:tcW w:w="4320" w:type="dxa"/>
          </w:tcPr>
          <w:p w14:paraId="08F6661B" w14:textId="77777777" w:rsidR="00D6532D" w:rsidRDefault="006152A2">
            <w:r>
              <w:t>Garden Deposits Reserve</w:t>
            </w:r>
          </w:p>
        </w:tc>
        <w:tc>
          <w:tcPr>
            <w:tcW w:w="4320" w:type="dxa"/>
          </w:tcPr>
          <w:p w14:paraId="6FB7CC62" w14:textId="77777777" w:rsidR="00D6532D" w:rsidRDefault="006152A2">
            <w:r>
              <w:t>400.00</w:t>
            </w:r>
          </w:p>
        </w:tc>
      </w:tr>
      <w:tr w:rsidR="00D6532D" w14:paraId="7BA0E184" w14:textId="77777777">
        <w:tc>
          <w:tcPr>
            <w:tcW w:w="4320" w:type="dxa"/>
          </w:tcPr>
          <w:p w14:paraId="2ADDA9A7" w14:textId="77777777" w:rsidR="00D6532D" w:rsidRDefault="006152A2">
            <w:r>
              <w:t>Grass Cutting Refund</w:t>
            </w:r>
          </w:p>
        </w:tc>
        <w:tc>
          <w:tcPr>
            <w:tcW w:w="4320" w:type="dxa"/>
          </w:tcPr>
          <w:p w14:paraId="14C24369" w14:textId="77777777" w:rsidR="00D6532D" w:rsidRDefault="006152A2">
            <w:r>
              <w:t>6,247.39</w:t>
            </w:r>
          </w:p>
        </w:tc>
      </w:tr>
      <w:tr w:rsidR="00D6532D" w14:paraId="2491AD5F" w14:textId="77777777">
        <w:tc>
          <w:tcPr>
            <w:tcW w:w="4320" w:type="dxa"/>
          </w:tcPr>
          <w:p w14:paraId="65F88501" w14:textId="77777777" w:rsidR="00D6532D" w:rsidRDefault="006152A2">
            <w:r>
              <w:t>Total Reserves</w:t>
            </w:r>
          </w:p>
        </w:tc>
        <w:tc>
          <w:tcPr>
            <w:tcW w:w="4320" w:type="dxa"/>
          </w:tcPr>
          <w:p w14:paraId="0A13618A" w14:textId="77777777" w:rsidR="00D6532D" w:rsidRDefault="006152A2">
            <w:r>
              <w:t>46,283.60</w:t>
            </w:r>
          </w:p>
        </w:tc>
      </w:tr>
    </w:tbl>
    <w:p w14:paraId="03B4DEDF" w14:textId="77777777" w:rsidR="00D6532D" w:rsidRDefault="006152A2">
      <w:pPr>
        <w:pStyle w:val="Heading2"/>
      </w:pPr>
      <w:r>
        <w:t>💼</w:t>
      </w:r>
      <w:r>
        <w:t xml:space="preserve"> Available (Unallocated) Balance</w:t>
      </w:r>
    </w:p>
    <w:p w14:paraId="4CD6BDD2" w14:textId="77777777" w:rsidR="00D6532D" w:rsidRDefault="006152A2">
      <w:r>
        <w:t>£22,443.73</w:t>
      </w:r>
    </w:p>
    <w:p w14:paraId="653CEC97" w14:textId="77777777" w:rsidR="00D6532D" w:rsidRDefault="006152A2">
      <w:pPr>
        <w:pStyle w:val="Heading2"/>
      </w:pPr>
      <w:r>
        <w:t>📌</w:t>
      </w:r>
      <w:r>
        <w:t xml:space="preserve"> Notes</w:t>
      </w:r>
    </w:p>
    <w:p w14:paraId="6D4D4BBF" w14:textId="77777777" w:rsidR="00D6532D" w:rsidRDefault="006152A2">
      <w:r>
        <w:t>- The Precept is received twice a year in advance, so balances may include funds set aside for future spending.</w:t>
      </w:r>
    </w:p>
    <w:p w14:paraId="495FD7FF" w14:textId="77777777" w:rsidR="00D6532D" w:rsidRDefault="006152A2">
      <w:r>
        <w:t>- The final surplus can only be confirmed at the end of the financial year.</w:t>
      </w:r>
    </w:p>
    <w:sectPr w:rsidR="00D653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5544441">
    <w:abstractNumId w:val="8"/>
  </w:num>
  <w:num w:numId="2" w16cid:durableId="1805930214">
    <w:abstractNumId w:val="6"/>
  </w:num>
  <w:num w:numId="3" w16cid:durableId="1085492698">
    <w:abstractNumId w:val="5"/>
  </w:num>
  <w:num w:numId="4" w16cid:durableId="1651203315">
    <w:abstractNumId w:val="4"/>
  </w:num>
  <w:num w:numId="5" w16cid:durableId="636304920">
    <w:abstractNumId w:val="7"/>
  </w:num>
  <w:num w:numId="6" w16cid:durableId="1486042399">
    <w:abstractNumId w:val="3"/>
  </w:num>
  <w:num w:numId="7" w16cid:durableId="950942253">
    <w:abstractNumId w:val="2"/>
  </w:num>
  <w:num w:numId="8" w16cid:durableId="105320379">
    <w:abstractNumId w:val="1"/>
  </w:num>
  <w:num w:numId="9" w16cid:durableId="198654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52A2"/>
    <w:rsid w:val="00AA1D8D"/>
    <w:rsid w:val="00AE2E4A"/>
    <w:rsid w:val="00B47730"/>
    <w:rsid w:val="00CB0664"/>
    <w:rsid w:val="00D65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FD073"/>
  <w14:defaultImageDpi w14:val="300"/>
  <w15:docId w15:val="{A90253C5-5339-412D-B9C8-2362BB9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Portas</cp:lastModifiedBy>
  <cp:revision>2</cp:revision>
  <dcterms:created xsi:type="dcterms:W3CDTF">2025-10-31T11:50:00Z</dcterms:created>
  <dcterms:modified xsi:type="dcterms:W3CDTF">2025-10-31T11:50:00Z</dcterms:modified>
  <cp:category/>
</cp:coreProperties>
</file>